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E2BDC" w14:textId="77777777" w:rsidR="007A7C58" w:rsidRDefault="007A7C58" w:rsidP="007A7C58">
      <w:r w:rsidRPr="007A7C58">
        <w:t xml:space="preserve">How do we measure quality? All healthcare organizations have been moving toward not only </w:t>
      </w:r>
      <w:proofErr w:type="gramStart"/>
      <w:r w:rsidRPr="007A7C58">
        <w:t>defining, but</w:t>
      </w:r>
      <w:proofErr w:type="gramEnd"/>
      <w:r w:rsidRPr="007A7C58">
        <w:t xml:space="preserve"> improving quality of care… there’s a factor for positive patient perception and reward for value-based care, where quality is the primary focus. This is monitored, regulated and published… so outcomes can be found. </w:t>
      </w:r>
    </w:p>
    <w:p w14:paraId="3C510C4D" w14:textId="77777777" w:rsidR="007A7C58" w:rsidRDefault="007A7C58" w:rsidP="007A7C58"/>
    <w:p w14:paraId="39352958" w14:textId="2DC37467" w:rsidR="007A7C58" w:rsidRDefault="007A7C58" w:rsidP="007A7C58">
      <w:r w:rsidRPr="007A7C58">
        <w:t xml:space="preserve">For this week’s assignment after you read the first chapter of the text, visit the National Healthcare Quality and Disparities Report located at: https://nhqrnet.ahrq.gov/inhqrdr/state/select Written Assignment 1 For this week’s written assignment, after you read the first and second chapter of the text, visit the National Healthcare Quality and Disparities Report located at: </w:t>
      </w:r>
      <w:hyperlink r:id="rId4" w:history="1">
        <w:r w:rsidRPr="007A7C58">
          <w:rPr>
            <w:rStyle w:val="Hyperlink"/>
          </w:rPr>
          <w:t>https://nhqrnet.ahrq.gov/inhqrdr/state/select</w:t>
        </w:r>
      </w:hyperlink>
      <w:r w:rsidRPr="007A7C58">
        <w:t xml:space="preserve"> </w:t>
      </w:r>
    </w:p>
    <w:p w14:paraId="3E555F3F" w14:textId="77777777" w:rsidR="007A7C58" w:rsidRDefault="007A7C58" w:rsidP="007A7C58">
      <w:bookmarkStart w:id="0" w:name="_GoBack"/>
      <w:bookmarkEnd w:id="0"/>
    </w:p>
    <w:p w14:paraId="5D5FDCE7" w14:textId="77777777" w:rsidR="007A7C58" w:rsidRDefault="007A7C58" w:rsidP="007A7C58">
      <w:r w:rsidRPr="007A7C58">
        <w:sym w:font="Symbol" w:char="F0B7"/>
      </w:r>
      <w:r w:rsidRPr="007A7C58">
        <w:t xml:space="preserve"> Pick any 3 states</w:t>
      </w:r>
      <w:proofErr w:type="gramStart"/>
      <w:r w:rsidRPr="007A7C58">
        <w:t>....summarize</w:t>
      </w:r>
      <w:proofErr w:type="gramEnd"/>
      <w:r w:rsidRPr="007A7C58">
        <w:t xml:space="preserve"> what you see in the “Far Away from benchmark,” “close to benchmark,” or “achieved benchmark or better” by clicking the color tabs. </w:t>
      </w:r>
    </w:p>
    <w:p w14:paraId="41CA4F40" w14:textId="77777777" w:rsidR="007A7C58" w:rsidRDefault="007A7C58" w:rsidP="007A7C58">
      <w:r w:rsidRPr="007A7C58">
        <w:sym w:font="Symbol" w:char="F0B7"/>
      </w:r>
      <w:r w:rsidRPr="007A7C58">
        <w:t xml:space="preserve"> What does this tell you? Compare results you find on three different states. </w:t>
      </w:r>
    </w:p>
    <w:p w14:paraId="3CC3910B" w14:textId="77777777" w:rsidR="007A7C58" w:rsidRDefault="007A7C58" w:rsidP="007A7C58">
      <w:r w:rsidRPr="007A7C58">
        <w:sym w:font="Symbol" w:char="F0B7"/>
      </w:r>
      <w:r w:rsidRPr="007A7C58">
        <w:t xml:space="preserve"> What are the states doing well? Where could they improve? </w:t>
      </w:r>
    </w:p>
    <w:p w14:paraId="5DF8D2FF" w14:textId="77777777" w:rsidR="007A7C58" w:rsidRDefault="007A7C58" w:rsidP="007A7C58">
      <w:r w:rsidRPr="007A7C58">
        <w:sym w:font="Symbol" w:char="F0B7"/>
      </w:r>
      <w:r w:rsidRPr="007A7C58">
        <w:t xml:space="preserve"> Discuss some possible solutions that they could implement to make improvements.</w:t>
      </w:r>
    </w:p>
    <w:p w14:paraId="79E2112A" w14:textId="35A03407" w:rsidR="007A7C58" w:rsidRPr="007A7C58" w:rsidRDefault="007A7C58" w:rsidP="007A7C58">
      <w:r w:rsidRPr="007A7C58">
        <w:t xml:space="preserve"> </w:t>
      </w:r>
      <w:r w:rsidRPr="007A7C58">
        <w:sym w:font="Symbol" w:char="F0B7"/>
      </w:r>
      <w:r w:rsidRPr="007A7C58">
        <w:t xml:space="preserve"> See the sample APA paper below for formatting assistance.</w:t>
      </w:r>
    </w:p>
    <w:p w14:paraId="55D3A4CD" w14:textId="77777777" w:rsidR="007A7C58" w:rsidRDefault="007A7C58"/>
    <w:sectPr w:rsidR="007A7C58" w:rsidSect="0001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58"/>
    <w:rsid w:val="00016D4A"/>
    <w:rsid w:val="007A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A9ECD"/>
  <w15:chartTrackingRefBased/>
  <w15:docId w15:val="{36720C73-3D96-B74D-B7C6-88A030BD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7C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0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hqrnet.ahrq.gov/inhqrdr/state/sel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2020-01-23T21:49:00Z</dcterms:created>
  <dcterms:modified xsi:type="dcterms:W3CDTF">2020-01-23T21:52:00Z</dcterms:modified>
</cp:coreProperties>
</file>